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3128"/>
        <w:gridCol w:w="3360"/>
      </w:tblGrid>
      <w:tr w:rsidR="00216A69" w:rsidRPr="002E608E" w:rsidTr="003D70FB">
        <w:trPr>
          <w:jc w:val="center"/>
        </w:trPr>
        <w:tc>
          <w:tcPr>
            <w:tcW w:w="1468" w:type="pct"/>
            <w:shd w:val="clear" w:color="auto" w:fill="FFFFFF"/>
          </w:tcPr>
          <w:p w:rsidR="00216A69" w:rsidRPr="002E608E" w:rsidRDefault="00216A69" w:rsidP="003D70FB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295400" cy="542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216A69" w:rsidRPr="002E608E" w:rsidRDefault="00216A69" w:rsidP="003D70FB">
            <w:pPr>
              <w:spacing w:line="240" w:lineRule="auto"/>
              <w:ind w:right="192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209675" cy="542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  <w:shd w:val="clear" w:color="auto" w:fill="FFFFFF"/>
          </w:tcPr>
          <w:p w:rsidR="00216A69" w:rsidRPr="002E608E" w:rsidRDefault="00216A69" w:rsidP="003D70FB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204787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38C" w:rsidRDefault="004C238C" w:rsidP="0035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5B55" w:rsidRDefault="00272CFF" w:rsidP="00350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9">
        <w:rPr>
          <w:rFonts w:ascii="Times New Roman" w:hAnsi="Times New Roman" w:cs="Times New Roman"/>
          <w:b/>
          <w:sz w:val="24"/>
          <w:szCs w:val="24"/>
        </w:rPr>
        <w:t>Rekrutacja do projektu „</w:t>
      </w:r>
      <w:proofErr w:type="spellStart"/>
      <w:r w:rsidRPr="003504C9">
        <w:rPr>
          <w:rFonts w:ascii="Times New Roman" w:hAnsi="Times New Roman" w:cs="Times New Roman"/>
          <w:b/>
          <w:sz w:val="24"/>
          <w:szCs w:val="24"/>
        </w:rPr>
        <w:t>Secrets</w:t>
      </w:r>
      <w:proofErr w:type="spellEnd"/>
      <w:r w:rsidRPr="003504C9">
        <w:rPr>
          <w:rFonts w:ascii="Times New Roman" w:hAnsi="Times New Roman" w:cs="Times New Roman"/>
          <w:b/>
          <w:sz w:val="24"/>
          <w:szCs w:val="24"/>
        </w:rPr>
        <w:t xml:space="preserve"> of science – tajemnice nauki”</w:t>
      </w:r>
    </w:p>
    <w:p w:rsidR="004C238C" w:rsidRPr="003504C9" w:rsidRDefault="004C238C" w:rsidP="00350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4C9" w:rsidRPr="003504C9" w:rsidRDefault="003504C9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C9">
        <w:rPr>
          <w:rFonts w:ascii="Times New Roman" w:hAnsi="Times New Roman" w:cs="Times New Roman"/>
          <w:sz w:val="24"/>
          <w:szCs w:val="24"/>
        </w:rPr>
        <w:t>Zapraszamy uczniów klas od I</w:t>
      </w:r>
      <w:r w:rsidR="00272CFF" w:rsidRPr="003504C9">
        <w:rPr>
          <w:rFonts w:ascii="Times New Roman" w:hAnsi="Times New Roman" w:cs="Times New Roman"/>
          <w:sz w:val="24"/>
          <w:szCs w:val="24"/>
        </w:rPr>
        <w:t xml:space="preserve"> do VII do udziału w projekcie</w:t>
      </w:r>
      <w:r w:rsidRPr="003504C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504C9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3504C9">
        <w:rPr>
          <w:rFonts w:ascii="Times New Roman" w:hAnsi="Times New Roman" w:cs="Times New Roman"/>
          <w:sz w:val="24"/>
          <w:szCs w:val="24"/>
        </w:rPr>
        <w:t xml:space="preserve"> of science – tajemnice nauki”. Projekt jest współfinansowany przez Unię Europejską w ramach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 i realizowany będzie w roku szkolnym 2017/2018 i 2018/2019</w:t>
      </w:r>
      <w:r w:rsidRPr="003504C9">
        <w:rPr>
          <w:rFonts w:ascii="Times New Roman" w:hAnsi="Times New Roman" w:cs="Times New Roman"/>
          <w:sz w:val="24"/>
          <w:szCs w:val="24"/>
        </w:rPr>
        <w:t>. W ramach projektu odbywać się będą dodatkowe zajęcia pozalekcyjne</w:t>
      </w:r>
      <w:r>
        <w:rPr>
          <w:rFonts w:ascii="Times New Roman" w:hAnsi="Times New Roman" w:cs="Times New Roman"/>
          <w:sz w:val="24"/>
          <w:szCs w:val="24"/>
        </w:rPr>
        <w:t xml:space="preserve"> dla uczniów</w:t>
      </w:r>
      <w:r w:rsidRPr="003504C9">
        <w:rPr>
          <w:rFonts w:ascii="Times New Roman" w:hAnsi="Times New Roman" w:cs="Times New Roman"/>
          <w:sz w:val="24"/>
          <w:szCs w:val="24"/>
        </w:rPr>
        <w:t>:</w:t>
      </w:r>
    </w:p>
    <w:p w:rsidR="003504C9" w:rsidRPr="00EB56A3" w:rsidRDefault="00EB56A3" w:rsidP="004C23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E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z</w:t>
      </w:r>
      <w:r w:rsidR="003504C9" w:rsidRPr="00E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ajęcia psychologiczno-pedagogiczne wraz z doradztwem zawodowym,</w:t>
      </w:r>
    </w:p>
    <w:p w:rsidR="003504C9" w:rsidRPr="003504C9" w:rsidRDefault="003504C9" w:rsidP="004C23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5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zajęcia językowe i informatyczne,</w:t>
      </w:r>
    </w:p>
    <w:p w:rsidR="003504C9" w:rsidRPr="00EB56A3" w:rsidRDefault="003504C9" w:rsidP="004C23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E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zajęcia matematyczno-przyrodnicze prowadzone metodą eksperymentu. </w:t>
      </w:r>
    </w:p>
    <w:p w:rsidR="003504C9" w:rsidRDefault="003504C9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przewiduje także organizację wycieczek:</w:t>
      </w:r>
    </w:p>
    <w:p w:rsidR="003504C9" w:rsidRPr="00EB56A3" w:rsidRDefault="003504C9" w:rsidP="004C23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B56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do Centrum Geoedukacji </w:t>
      </w:r>
      <w:proofErr w:type="spellStart"/>
      <w:r w:rsidRPr="00EB56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Geopark</w:t>
      </w:r>
      <w:proofErr w:type="spellEnd"/>
      <w:r w:rsidRPr="00EB56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Kielce dla klas I-III</w:t>
      </w:r>
    </w:p>
    <w:p w:rsidR="003504C9" w:rsidRPr="00EB56A3" w:rsidRDefault="003504C9" w:rsidP="004C23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B56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Energetycznego Centrum Nauki w Kielcach dla klas I-III</w:t>
      </w:r>
    </w:p>
    <w:p w:rsidR="003504C9" w:rsidRDefault="003504C9" w:rsidP="004C23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EB56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do Krakowa - gra miejska dla klas IV-VII </w:t>
      </w:r>
    </w:p>
    <w:p w:rsidR="004C238C" w:rsidRDefault="004C238C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38C" w:rsidRDefault="004C238C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projektu przeprowadzone zostaną także szkolenia dla nauczycieli z wykorzystania e-podręczników bądź e-materiałów dydaktycznych, a także kurs „e-nauczyciel”. Doposażone zostaną także pracownie szkolne w pomoce dydaktyczne i meble.</w:t>
      </w:r>
    </w:p>
    <w:p w:rsidR="004C238C" w:rsidRPr="004C238C" w:rsidRDefault="004C238C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4C9" w:rsidRPr="003504C9" w:rsidRDefault="003504C9" w:rsidP="004C2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projekcie jest bezpłatny. </w:t>
      </w:r>
      <w:r w:rsidR="004C23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rekrutacji i uczestnictwa w projekcie znajdują się w Regulaminie.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trwa do 17 listopada 2017 roku.</w:t>
      </w:r>
      <w:r w:rsidR="00EB5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Formularze zgłoszeniowe należy składać w sekretariacie szkoły lub u wychowawców klas.</w:t>
      </w:r>
    </w:p>
    <w:p w:rsidR="00272CFF" w:rsidRPr="003504C9" w:rsidRDefault="00272CFF" w:rsidP="00350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110" w:rsidRDefault="00EB5110">
      <w:pPr>
        <w:rPr>
          <w:rFonts w:ascii="Times New Roman" w:hAnsi="Times New Roman" w:cs="Times New Roman"/>
          <w:b/>
          <w:sz w:val="24"/>
          <w:szCs w:val="24"/>
        </w:rPr>
      </w:pPr>
    </w:p>
    <w:p w:rsidR="00272CFF" w:rsidRDefault="004C2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pobrania:</w:t>
      </w:r>
    </w:p>
    <w:p w:rsidR="004C238C" w:rsidRDefault="004C2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4C238C" w:rsidRDefault="004C2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dla ucznia</w:t>
      </w:r>
    </w:p>
    <w:p w:rsidR="004C238C" w:rsidRPr="003504C9" w:rsidRDefault="004C2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dla nauczyciela</w:t>
      </w:r>
    </w:p>
    <w:sectPr w:rsidR="004C238C" w:rsidRPr="0035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1CE4"/>
    <w:multiLevelType w:val="hybridMultilevel"/>
    <w:tmpl w:val="06C2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1C4"/>
    <w:multiLevelType w:val="hybridMultilevel"/>
    <w:tmpl w:val="8992429A"/>
    <w:lvl w:ilvl="0" w:tplc="5560C5A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E17"/>
    <w:multiLevelType w:val="hybridMultilevel"/>
    <w:tmpl w:val="1F64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85243"/>
    <w:multiLevelType w:val="hybridMultilevel"/>
    <w:tmpl w:val="44340A58"/>
    <w:lvl w:ilvl="0" w:tplc="0415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F"/>
    <w:rsid w:val="00165B55"/>
    <w:rsid w:val="00177D22"/>
    <w:rsid w:val="00216A69"/>
    <w:rsid w:val="00272CFF"/>
    <w:rsid w:val="003504C9"/>
    <w:rsid w:val="004C238C"/>
    <w:rsid w:val="00EB5110"/>
    <w:rsid w:val="00E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4C9"/>
    <w:pPr>
      <w:spacing w:after="160" w:line="259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4C9"/>
    <w:pPr>
      <w:spacing w:after="160" w:line="259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3A69-F38D-4CA9-B51E-06AA975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5</cp:revision>
  <dcterms:created xsi:type="dcterms:W3CDTF">2017-11-04T14:45:00Z</dcterms:created>
  <dcterms:modified xsi:type="dcterms:W3CDTF">2017-11-04T16:04:00Z</dcterms:modified>
</cp:coreProperties>
</file>